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highlight w:val="white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highlight w:val="white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Grade:</w:t>
        <w:tab/>
        <w:t xml:space="preserve">Taiko – Ryu and Tsuru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190624</wp:posOffset>
                </wp:positionV>
                <wp:extent cx="1609725" cy="804863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43710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Bu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ndle of Dowels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190624</wp:posOffset>
                </wp:positionV>
                <wp:extent cx="1609725" cy="804863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804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Large Bachi (Taiko Drumsticks)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7/8" x 48" Dowels </w:t>
        <w:br w:type="textWrapping"/>
        <w:t xml:space="preserve">(Each dowel will yield 3 sticks)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36 Pair (72 Total) 7/8" x 16" Sticks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Please cut each 7/8" dowels into (3) 16-inch lengths.  (Students will sand the ends themselves.)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to the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